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ADA" w14:textId="2B99F773" w:rsidR="00F525A2" w:rsidRDefault="00AC0742" w:rsidP="00AC0742">
      <w:pPr>
        <w:jc w:val="center"/>
      </w:pPr>
      <w:r>
        <w:rPr>
          <w:noProof/>
        </w:rPr>
        <w:drawing>
          <wp:inline distT="0" distB="0" distL="0" distR="0" wp14:anchorId="274BB5A5" wp14:editId="5316C540">
            <wp:extent cx="4125686" cy="2475412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309" cy="250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D064" w14:textId="1C656F76" w:rsidR="00AC0742" w:rsidRDefault="00AC0742" w:rsidP="00AC0742">
      <w:pPr>
        <w:jc w:val="center"/>
      </w:pPr>
    </w:p>
    <w:p w14:paraId="54BD8400" w14:textId="77777777" w:rsidR="00815DDE" w:rsidRDefault="00815DDE" w:rsidP="00AC0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1C141" w14:textId="5B83978D" w:rsidR="00AC0742" w:rsidRPr="00FB3057" w:rsidRDefault="00AC0742" w:rsidP="00815D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3057">
        <w:rPr>
          <w:rFonts w:ascii="Times New Roman" w:hAnsi="Times New Roman" w:cs="Times New Roman"/>
          <w:sz w:val="32"/>
          <w:szCs w:val="32"/>
          <w:u w:val="single"/>
        </w:rPr>
        <w:t>Appointment Etiquette Policy</w:t>
      </w:r>
    </w:p>
    <w:p w14:paraId="43F1C9B3" w14:textId="45A0C510" w:rsidR="00AC0742" w:rsidRPr="00815DDE" w:rsidRDefault="00AC0742" w:rsidP="00815D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7F3E0" w14:textId="6AC8CA83" w:rsidR="00815DDE" w:rsidRPr="00815DDE" w:rsidRDefault="00815DDE" w:rsidP="00815DD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15DDE">
        <w:rPr>
          <w:rFonts w:ascii="Times New Roman" w:hAnsi="Times New Roman" w:cs="Times New Roman"/>
          <w:sz w:val="28"/>
          <w:szCs w:val="28"/>
        </w:rPr>
        <w:t>24-hour notice is required to modify or cancel appointments. Failure to modify or cancel appointments more than 24 hours before your scheduled time will result in a $50 charge to the credit card on file.</w:t>
      </w:r>
    </w:p>
    <w:p w14:paraId="59E710F8" w14:textId="54738029" w:rsidR="00815DDE" w:rsidRPr="00815DDE" w:rsidRDefault="00815DDE" w:rsidP="00815DD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15DDE">
        <w:rPr>
          <w:rFonts w:ascii="Times New Roman" w:hAnsi="Times New Roman" w:cs="Times New Roman"/>
          <w:sz w:val="28"/>
          <w:szCs w:val="28"/>
        </w:rPr>
        <w:t>If you fail to cancel your appointment and do not show up at your scheduled time, you will be charged a “no show fee” of $100.</w:t>
      </w:r>
    </w:p>
    <w:p w14:paraId="6E08900A" w14:textId="59DFCA1F" w:rsidR="00815DDE" w:rsidRPr="00815DDE" w:rsidRDefault="00815DDE" w:rsidP="00815DD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15DDE">
        <w:rPr>
          <w:rFonts w:ascii="Times New Roman" w:hAnsi="Times New Roman" w:cs="Times New Roman"/>
          <w:sz w:val="28"/>
          <w:szCs w:val="28"/>
        </w:rPr>
        <w:t>If your card cannot be processed for this fee, we are unable to accommodate any further bookings with you until this fee is paid in full.</w:t>
      </w:r>
    </w:p>
    <w:p w14:paraId="7959F3AE" w14:textId="5ADC3E55" w:rsidR="00815DDE" w:rsidRDefault="00815DDE" w:rsidP="00815DD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15DDE">
        <w:rPr>
          <w:rFonts w:ascii="Times New Roman" w:hAnsi="Times New Roman" w:cs="Times New Roman"/>
          <w:sz w:val="28"/>
          <w:szCs w:val="28"/>
        </w:rPr>
        <w:t>In the case of extenuating circumstances, please reach out to the clinic to discuss.</w:t>
      </w:r>
    </w:p>
    <w:p w14:paraId="14F25EF0" w14:textId="77777777" w:rsidR="00FB3057" w:rsidRDefault="00FB3057" w:rsidP="00FB3057">
      <w:pPr>
        <w:pStyle w:val="ListParagraph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AB8E4CC" w14:textId="77777777" w:rsidR="00FB3057" w:rsidRDefault="00FB3057" w:rsidP="00FB3057">
      <w:pPr>
        <w:pStyle w:val="ListParagraph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501A05" w14:textId="3130DDC7" w:rsidR="00FB3057" w:rsidRPr="00FB3057" w:rsidRDefault="00FB3057" w:rsidP="00FB3057">
      <w:pPr>
        <w:pStyle w:val="ListParagraph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3057">
        <w:rPr>
          <w:rFonts w:ascii="Times New Roman" w:hAnsi="Times New Roman" w:cs="Times New Roman"/>
          <w:i/>
          <w:iCs/>
          <w:sz w:val="28"/>
          <w:szCs w:val="28"/>
        </w:rPr>
        <w:t>Thank you for your understanding!</w:t>
      </w:r>
    </w:p>
    <w:p w14:paraId="02E3DDA5" w14:textId="4EEFA6BB" w:rsidR="00FB3057" w:rsidRPr="00FB3057" w:rsidRDefault="00FB3057" w:rsidP="00FB305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B47F78E" w14:textId="77777777" w:rsidR="00815DDE" w:rsidRDefault="00815DDE" w:rsidP="00AC0742">
      <w:pPr>
        <w:rPr>
          <w:rFonts w:ascii="Times New Roman" w:hAnsi="Times New Roman" w:cs="Times New Roman"/>
          <w:sz w:val="28"/>
          <w:szCs w:val="28"/>
        </w:rPr>
      </w:pPr>
    </w:p>
    <w:p w14:paraId="05C2A1F8" w14:textId="77777777" w:rsidR="00815DDE" w:rsidRDefault="00815DDE" w:rsidP="00AC0742">
      <w:pPr>
        <w:rPr>
          <w:rFonts w:ascii="Times New Roman" w:hAnsi="Times New Roman" w:cs="Times New Roman"/>
          <w:sz w:val="28"/>
          <w:szCs w:val="28"/>
        </w:rPr>
      </w:pPr>
    </w:p>
    <w:p w14:paraId="3883389F" w14:textId="1D1FF5A5" w:rsidR="00AC0742" w:rsidRDefault="00AC0742" w:rsidP="00AC0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F7229" w14:textId="77777777" w:rsidR="00AC0742" w:rsidRPr="00AC0742" w:rsidRDefault="00AC0742" w:rsidP="00AC0742">
      <w:pPr>
        <w:rPr>
          <w:rFonts w:ascii="Times New Roman" w:hAnsi="Times New Roman" w:cs="Times New Roman"/>
          <w:sz w:val="28"/>
          <w:szCs w:val="28"/>
        </w:rPr>
      </w:pPr>
    </w:p>
    <w:sectPr w:rsidR="00AC0742" w:rsidRPr="00AC0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484F"/>
    <w:multiLevelType w:val="hybridMultilevel"/>
    <w:tmpl w:val="9524FF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42"/>
    <w:rsid w:val="00815DDE"/>
    <w:rsid w:val="00AC0742"/>
    <w:rsid w:val="00F525A2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6AF3"/>
  <w15:chartTrackingRefBased/>
  <w15:docId w15:val="{581BEA3B-FD7A-4BD1-AA1C-9E8AE5A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Pitcher</dc:creator>
  <cp:keywords/>
  <dc:description/>
  <cp:lastModifiedBy>Rae Pitcher</cp:lastModifiedBy>
  <cp:revision>1</cp:revision>
  <dcterms:created xsi:type="dcterms:W3CDTF">2022-07-29T21:05:00Z</dcterms:created>
  <dcterms:modified xsi:type="dcterms:W3CDTF">2022-07-29T21:17:00Z</dcterms:modified>
</cp:coreProperties>
</file>